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  <w:t>移动端流程</w:t>
      </w:r>
    </w:p>
    <w:p>
      <w:pPr>
        <w:jc w:val="center"/>
        <w:rPr>
          <w:rFonts w:hint="eastAsia"/>
          <w:b/>
          <w:bCs/>
          <w:sz w:val="24"/>
          <w:szCs w:val="32"/>
          <w:lang w:val="en-US" w:eastAsia="zh-CN"/>
        </w:rPr>
      </w:pPr>
    </w:p>
    <w:p>
      <w:pPr>
        <w:numPr>
          <w:ilvl w:val="0"/>
          <w:numId w:val="1"/>
        </w:numPr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登录文理学院钉钉，选择网办大厅。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drawing>
          <wp:inline distT="0" distB="0" distL="114300" distR="114300">
            <wp:extent cx="1098550" cy="1671955"/>
            <wp:effectExtent l="0" t="0" r="6350" b="4445"/>
            <wp:docPr id="3" name="图片 3" descr="图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图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98550" cy="1671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进入直通部门保卫处，选择机动车辆管理。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64770</wp:posOffset>
            </wp:positionV>
            <wp:extent cx="1416685" cy="2620010"/>
            <wp:effectExtent l="0" t="0" r="635" b="1270"/>
            <wp:wrapSquare wrapText="bothSides"/>
            <wp:docPr id="4" name="图片 4" descr="图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图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16685" cy="2620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30"/>
          <w:szCs w:val="30"/>
          <w:lang w:val="en-US" w:eastAsia="zh-CN"/>
        </w:rPr>
      </w:pPr>
    </w:p>
    <w:p>
      <w:pPr>
        <w:numPr>
          <w:ilvl w:val="0"/>
          <w:numId w:val="1"/>
        </w:numPr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选择教职工机动车辆备案。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27305</wp:posOffset>
            </wp:positionH>
            <wp:positionV relativeFrom="paragraph">
              <wp:posOffset>42545</wp:posOffset>
            </wp:positionV>
            <wp:extent cx="1882775" cy="2559050"/>
            <wp:effectExtent l="0" t="0" r="6985" b="1270"/>
            <wp:wrapSquare wrapText="bothSides"/>
            <wp:docPr id="8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82775" cy="255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30"/>
          <w:szCs w:val="30"/>
          <w:lang w:val="en-US" w:eastAsia="zh-CN"/>
        </w:rPr>
      </w:pPr>
    </w:p>
    <w:p>
      <w:pPr>
        <w:numPr>
          <w:ilvl w:val="0"/>
          <w:numId w:val="1"/>
        </w:numPr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0"/>
          <w:szCs w:val="30"/>
          <w:lang w:val="en-US" w:eastAsia="zh-CN"/>
        </w:rPr>
        <w:t>请认真阅读车辆停放承诺书，点击“我已阅读”。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drawing>
          <wp:inline distT="0" distB="0" distL="114300" distR="114300">
            <wp:extent cx="1343660" cy="2650490"/>
            <wp:effectExtent l="0" t="0" r="8890" b="16510"/>
            <wp:docPr id="6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43660" cy="2650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 xml:space="preserve">   </w:t>
      </w:r>
      <w:bookmarkStart w:id="0" w:name="_GoBack"/>
      <w:r>
        <w:drawing>
          <wp:inline distT="0" distB="0" distL="114300" distR="114300">
            <wp:extent cx="1301750" cy="2635250"/>
            <wp:effectExtent l="0" t="0" r="12700" b="12700"/>
            <wp:docPr id="1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01750" cy="263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>
      <w:pPr>
        <w:numPr>
          <w:ilvl w:val="0"/>
          <w:numId w:val="1"/>
        </w:numPr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下拉，根据表单项如实填写信息。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drawing>
          <wp:inline distT="0" distB="0" distL="114300" distR="114300">
            <wp:extent cx="996315" cy="2051050"/>
            <wp:effectExtent l="0" t="0" r="13335" b="6350"/>
            <wp:docPr id="10" name="图片 10" descr="3CJ1AK_]8E]IVU(TML~E`O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3CJ1AK_]8E]IVU(TML~E`OF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96315" cy="205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drawing>
          <wp:inline distT="0" distB="0" distL="114300" distR="114300">
            <wp:extent cx="981075" cy="2001520"/>
            <wp:effectExtent l="0" t="0" r="9525" b="17780"/>
            <wp:docPr id="11" name="图片 11" descr="SB1`0O5$C@2LNV57B{8ED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SB1`0O5$C@2LNV57B{8ED7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200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填写表单信息：所在单位、所在校区、填表人、电话、职工类型、车牌号、车辆品牌、颜色、车辆性质。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上传证件原件照片：车主本人行驶证。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 xml:space="preserve"> 注：非本人行驶证需上传结婚证、户口本等原件照片。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车辆承诺书内容、承诺人签字。</w:t>
      </w:r>
    </w:p>
    <w:p>
      <w:pPr>
        <w:numPr>
          <w:ilvl w:val="0"/>
          <w:numId w:val="1"/>
        </w:numPr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点击下一步（流程），等待各部门（学院)领导审批。</w:t>
      </w:r>
    </w:p>
    <w:p>
      <w:pPr>
        <w:jc w:val="center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  <w:t>PC端流程</w:t>
      </w:r>
    </w:p>
    <w:p>
      <w:pPr>
        <w:numPr>
          <w:ilvl w:val="0"/>
          <w:numId w:val="3"/>
        </w:numPr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从西安文理学院官网，登录网上办事大厅，点击“一事联办”，选择保卫处“机动车辆管理”</w:t>
      </w:r>
    </w:p>
    <w:p>
      <w:pPr>
        <w:numPr>
          <w:ilvl w:val="0"/>
          <w:numId w:val="0"/>
        </w:numPr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 xml:space="preserve">  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drawing>
          <wp:inline distT="0" distB="0" distL="114300" distR="114300">
            <wp:extent cx="1667510" cy="2713355"/>
            <wp:effectExtent l="0" t="0" r="8890" b="1079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67510" cy="271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3"/>
        </w:numPr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登录一卡通账号，选择“教职工机动车辆备案”</w:t>
      </w:r>
    </w:p>
    <w:p>
      <w:pPr>
        <w:numPr>
          <w:ilvl w:val="0"/>
          <w:numId w:val="0"/>
        </w:numPr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drawing>
          <wp:inline distT="0" distB="0" distL="114300" distR="114300">
            <wp:extent cx="1750060" cy="2524125"/>
            <wp:effectExtent l="0" t="0" r="2540" b="952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75006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3"/>
        </w:numPr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请认真阅读车辆停放承诺书，点击“我已阅读”。</w:t>
      </w:r>
    </w:p>
    <w:p>
      <w:pPr>
        <w:numPr>
          <w:ilvl w:val="0"/>
          <w:numId w:val="0"/>
        </w:numPr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 xml:space="preserve">  </w:t>
      </w:r>
      <w:r>
        <w:drawing>
          <wp:inline distT="0" distB="0" distL="114300" distR="114300">
            <wp:extent cx="3956685" cy="2679700"/>
            <wp:effectExtent l="0" t="0" r="5715" b="6350"/>
            <wp:docPr id="1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4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56685" cy="267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3"/>
        </w:numPr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根据表单项如实填写信息。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drawing>
          <wp:inline distT="0" distB="0" distL="114300" distR="114300">
            <wp:extent cx="2461260" cy="2592705"/>
            <wp:effectExtent l="0" t="0" r="15240" b="1714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461260" cy="2592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4"/>
        </w:numP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填写表单信息：所在单位、所在校区、填表人、电话、职工类型、车牌号、车辆品牌、颜色、车辆性质。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上传证件原件照片：车主本人行驶证。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 xml:space="preserve"> 注：非本人行驶证需上传结婚证、户口本等原件照片</w:t>
      </w:r>
    </w:p>
    <w:p>
      <w:pPr>
        <w:numPr>
          <w:ilvl w:val="0"/>
          <w:numId w:val="3"/>
        </w:numPr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点击下一步（流程），等待各部门（学院)领导审批。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3E81E08"/>
    <w:multiLevelType w:val="singleLevel"/>
    <w:tmpl w:val="E3E81E08"/>
    <w:lvl w:ilvl="0" w:tentative="0">
      <w:start w:val="1"/>
      <w:numFmt w:val="decimal"/>
      <w:suff w:val="nothing"/>
      <w:lvlText w:val="（%1）"/>
      <w:lvlJc w:val="left"/>
    </w:lvl>
  </w:abstractNum>
  <w:abstractNum w:abstractNumId="1">
    <w:nsid w:val="FD9720CC"/>
    <w:multiLevelType w:val="singleLevel"/>
    <w:tmpl w:val="FD9720C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2DECD5CD"/>
    <w:multiLevelType w:val="singleLevel"/>
    <w:tmpl w:val="2DECD5CD"/>
    <w:lvl w:ilvl="0" w:tentative="0">
      <w:start w:val="1"/>
      <w:numFmt w:val="decimal"/>
      <w:suff w:val="nothing"/>
      <w:lvlText w:val="（%1）"/>
      <w:lvlJc w:val="left"/>
    </w:lvl>
  </w:abstractNum>
  <w:abstractNum w:abstractNumId="3">
    <w:nsid w:val="52871450"/>
    <w:multiLevelType w:val="singleLevel"/>
    <w:tmpl w:val="5287145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FiOWU2MThjMzNiZjkzNzdhY2FiZThkM2Q3NTA1MGUifQ=="/>
  </w:docVars>
  <w:rsids>
    <w:rsidRoot w:val="00000000"/>
    <w:rsid w:val="146054CB"/>
    <w:rsid w:val="179C0DB8"/>
    <w:rsid w:val="23BB73EC"/>
    <w:rsid w:val="278804E2"/>
    <w:rsid w:val="28581A04"/>
    <w:rsid w:val="42A329A5"/>
    <w:rsid w:val="58824364"/>
    <w:rsid w:val="6B251887"/>
    <w:rsid w:val="6D0256E5"/>
    <w:rsid w:val="79E641D2"/>
    <w:rsid w:val="7AB91F35"/>
    <w:rsid w:val="7E101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numbering" Target="numbering.xml"/><Relationship Id="rId16" Type="http://schemas.openxmlformats.org/officeDocument/2006/relationships/customXml" Target="../customXml/item1.xml"/><Relationship Id="rId15" Type="http://schemas.openxmlformats.org/officeDocument/2006/relationships/image" Target="media/image11.png"/><Relationship Id="rId14" Type="http://schemas.openxmlformats.org/officeDocument/2006/relationships/image" Target="media/image10.png"/><Relationship Id="rId13" Type="http://schemas.openxmlformats.org/officeDocument/2006/relationships/image" Target="media/image9.png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2023-09-14T02:38:00Z</dcterms:created>
  <dc:creator>admin</dc:creator>
  <cp:lastModifiedBy>小老鼠</cp:lastModifiedBy>
  <cp:lastPrinted>2023-11-17T08:56:00Z</cp:lastPrinted>
  <dcterms:modified xsi:type="dcterms:W3CDTF">2023-11-24T02:25:48Z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B878C6F250114B8F9C52513F9CE82263_12</vt:lpwstr>
  </property>
</Properties>
</file>